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5164"/>
      </w:tblGrid>
      <w:tr w:rsidR="008A0972" w:rsidRPr="00EA3235" w:rsidTr="009E1953">
        <w:trPr>
          <w:trHeight w:val="2156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72" w:rsidRPr="006F24E1" w:rsidRDefault="008A0972" w:rsidP="009E195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БАШКОРТОСТАН</w:t>
            </w:r>
            <w:r w:rsidRPr="006F24E1">
              <w:rPr>
                <w:rFonts w:eastAsia="BASHTAT, Arial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4E1">
              <w:rPr>
                <w:rFonts w:cs="Times New Roman"/>
                <w:b/>
                <w:sz w:val="20"/>
                <w:szCs w:val="20"/>
              </w:rPr>
              <w:t>РЕСПУБЛИКАhЫ</w:t>
            </w:r>
            <w:proofErr w:type="spellEnd"/>
          </w:p>
          <w:p w:rsidR="008A0972" w:rsidRPr="006F24E1" w:rsidRDefault="008A0972" w:rsidP="009E195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МУНИЦИПАЛЬ</w:t>
            </w:r>
            <w:r w:rsidRPr="006F24E1">
              <w:rPr>
                <w:rFonts w:eastAsia="BASHTAT, Arial" w:cs="Times New Roman"/>
                <w:b/>
                <w:sz w:val="20"/>
                <w:szCs w:val="20"/>
              </w:rPr>
              <w:t xml:space="preserve"> </w:t>
            </w:r>
            <w:r w:rsidRPr="006F24E1">
              <w:rPr>
                <w:rFonts w:cs="Times New Roman"/>
                <w:b/>
                <w:sz w:val="20"/>
                <w:szCs w:val="20"/>
              </w:rPr>
              <w:t>РАЙОНЫНЫ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Ң</w:t>
            </w:r>
          </w:p>
          <w:p w:rsidR="008A0972" w:rsidRPr="006F24E1" w:rsidRDefault="008A0972" w:rsidP="009E195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6F24E1">
              <w:rPr>
                <w:rFonts w:cs="Times New Roman"/>
                <w:b/>
                <w:sz w:val="20"/>
                <w:szCs w:val="20"/>
              </w:rPr>
              <w:t>БЙ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6F24E1">
              <w:rPr>
                <w:rFonts w:cs="Times New Roman"/>
                <w:b/>
                <w:sz w:val="20"/>
                <w:szCs w:val="20"/>
              </w:rPr>
              <w:t>ЛИЛ</w:t>
            </w:r>
            <w:r w:rsidRPr="006F24E1">
              <w:rPr>
                <w:rFonts w:eastAsia="BASHTAT, Arial" w:cs="Times New Roman"/>
                <w:b/>
                <w:sz w:val="20"/>
                <w:szCs w:val="20"/>
              </w:rPr>
              <w:t xml:space="preserve"> </w:t>
            </w:r>
            <w:r w:rsidRPr="006F24E1">
              <w:rPr>
                <w:rFonts w:cs="Times New Roman"/>
                <w:b/>
                <w:sz w:val="20"/>
                <w:szCs w:val="20"/>
              </w:rPr>
              <w:t>РАЙОНЫ</w:t>
            </w:r>
          </w:p>
          <w:p w:rsidR="008A0972" w:rsidRPr="006F24E1" w:rsidRDefault="008A0972" w:rsidP="009E195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  <w:lang w:val="ru-RU"/>
              </w:rPr>
              <w:t>ТАШБУЛАТ</w:t>
            </w:r>
            <w:r w:rsidRPr="006F24E1">
              <w:rPr>
                <w:rFonts w:eastAsia="BASHTAT, Arial" w:cs="Times New Roman"/>
                <w:b/>
                <w:sz w:val="20"/>
                <w:szCs w:val="20"/>
              </w:rPr>
              <w:t xml:space="preserve"> </w:t>
            </w:r>
            <w:r w:rsidRPr="006F24E1">
              <w:rPr>
                <w:rFonts w:cs="Times New Roman"/>
                <w:b/>
                <w:sz w:val="20"/>
                <w:szCs w:val="20"/>
              </w:rPr>
              <w:t>АУЫЛ</w:t>
            </w:r>
            <w:r w:rsidRPr="006F24E1">
              <w:rPr>
                <w:rFonts w:eastAsia="BASHTAT, Arial" w:cs="Times New Roman"/>
                <w:b/>
                <w:sz w:val="20"/>
                <w:szCs w:val="20"/>
              </w:rPr>
              <w:t xml:space="preserve"> </w:t>
            </w:r>
            <w:r w:rsidRPr="006F24E1">
              <w:rPr>
                <w:rFonts w:cs="Times New Roman"/>
                <w:b/>
                <w:sz w:val="20"/>
                <w:szCs w:val="20"/>
              </w:rPr>
              <w:t>СОВЕТЫ</w:t>
            </w:r>
          </w:p>
          <w:p w:rsidR="008A0972" w:rsidRPr="006F24E1" w:rsidRDefault="008A0972" w:rsidP="009E195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АУЫЛ</w:t>
            </w:r>
            <w:r w:rsidRPr="006F24E1">
              <w:rPr>
                <w:rFonts w:eastAsia="BASHTAT, Arial" w:cs="Times New Roman"/>
                <w:b/>
                <w:sz w:val="20"/>
                <w:szCs w:val="20"/>
              </w:rPr>
              <w:t xml:space="preserve"> </w:t>
            </w:r>
            <w:r w:rsidRPr="006F24E1">
              <w:rPr>
                <w:rFonts w:cs="Times New Roman"/>
                <w:b/>
                <w:sz w:val="20"/>
                <w:szCs w:val="20"/>
              </w:rPr>
              <w:t>БИЛ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6F24E1">
              <w:rPr>
                <w:rFonts w:cs="Times New Roman"/>
                <w:b/>
                <w:sz w:val="20"/>
                <w:szCs w:val="20"/>
              </w:rPr>
              <w:t>М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proofErr w:type="spellStart"/>
            <w:r w:rsidRPr="006F24E1">
              <w:rPr>
                <w:rFonts w:cs="Times New Roman"/>
                <w:b/>
                <w:sz w:val="20"/>
                <w:szCs w:val="20"/>
              </w:rPr>
              <w:t>hЕ</w:t>
            </w:r>
            <w:proofErr w:type="spellEnd"/>
          </w:p>
          <w:p w:rsidR="008A0972" w:rsidRPr="006F24E1" w:rsidRDefault="008A0972" w:rsidP="009E195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ХАКИМИ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6F24E1"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8A0972" w:rsidRPr="00331C72" w:rsidRDefault="008A0972" w:rsidP="009E1953">
            <w:pPr>
              <w:pStyle w:val="Standard"/>
              <w:jc w:val="center"/>
              <w:rPr>
                <w:lang w:val="ru-RU"/>
              </w:rPr>
            </w:pPr>
          </w:p>
          <w:p w:rsidR="008A0972" w:rsidRPr="006F24E1" w:rsidRDefault="008A0972" w:rsidP="009E195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24E1">
              <w:rPr>
                <w:rFonts w:ascii="Cambria Math" w:hAnsi="Cambria Math" w:cs="Cambria Math"/>
                <w:b/>
                <w:bCs/>
                <w:sz w:val="28"/>
                <w:szCs w:val="28"/>
                <w:lang w:val="be-BY"/>
              </w:rPr>
              <w:t>Ҡ</w:t>
            </w:r>
            <w:r w:rsidRPr="006F24E1">
              <w:rPr>
                <w:rFonts w:cs="Times New Roman"/>
                <w:b/>
                <w:bCs/>
                <w:sz w:val="28"/>
                <w:szCs w:val="28"/>
              </w:rPr>
              <w:t>АРАР</w:t>
            </w:r>
          </w:p>
          <w:p w:rsidR="008A0972" w:rsidRPr="00EA3235" w:rsidRDefault="008A0972" w:rsidP="009E1953">
            <w:pPr>
              <w:pStyle w:val="Standard"/>
              <w:jc w:val="center"/>
              <w:rPr>
                <w:lang w:val="ru-RU"/>
              </w:rPr>
            </w:pPr>
          </w:p>
          <w:p w:rsidR="008A0972" w:rsidRPr="00866500" w:rsidRDefault="008A0972" w:rsidP="009E195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eastAsia="BASHTAT, Arial" w:cs="Times New Roman"/>
                <w:lang w:val="ru-RU"/>
              </w:rPr>
              <w:t xml:space="preserve">                        </w:t>
            </w:r>
            <w:r w:rsidR="008007B2">
              <w:rPr>
                <w:rFonts w:eastAsia="BASHTAT, Arial" w:cs="Times New Roman"/>
                <w:lang w:val="ru-RU"/>
              </w:rPr>
              <w:t>13 октябрь</w:t>
            </w:r>
            <w:r w:rsidR="00D90320">
              <w:rPr>
                <w:rFonts w:eastAsia="BASHTAT, Arial" w:cs="Times New Roman"/>
                <w:lang w:val="ru-RU"/>
              </w:rPr>
              <w:t xml:space="preserve"> </w:t>
            </w:r>
            <w:r w:rsidRPr="007947DC">
              <w:rPr>
                <w:rFonts w:eastAsia="BASHTAT, Arial" w:cs="Times New Roman"/>
                <w:lang w:val="ru-RU"/>
              </w:rPr>
              <w:t>2016</w:t>
            </w:r>
            <w:r w:rsidRPr="00866500">
              <w:rPr>
                <w:rFonts w:eastAsia="BASHTAT, Arial" w:cs="Times New Roman"/>
                <w:lang w:val="ru-RU"/>
              </w:rPr>
              <w:t xml:space="preserve"> </w:t>
            </w:r>
            <w:proofErr w:type="spellStart"/>
            <w:r w:rsidRPr="00866500">
              <w:rPr>
                <w:rFonts w:cs="Times New Roman"/>
                <w:lang w:val="ru-RU"/>
              </w:rPr>
              <w:t>йыл</w:t>
            </w:r>
            <w:proofErr w:type="spellEnd"/>
            <w:r w:rsidRPr="00866500">
              <w:rPr>
                <w:rFonts w:cs="Times New Roman"/>
                <w:lang w:val="ru-RU"/>
              </w:rPr>
              <w:t xml:space="preserve">         </w:t>
            </w:r>
            <w:r>
              <w:rPr>
                <w:rFonts w:cs="Times New Roman"/>
                <w:lang w:val="ru-RU"/>
              </w:rPr>
              <w:t xml:space="preserve">     </w:t>
            </w:r>
            <w:r w:rsidR="00D90320">
              <w:rPr>
                <w:rFonts w:cs="Times New Roman"/>
                <w:lang w:val="ru-RU"/>
              </w:rPr>
              <w:t>№</w:t>
            </w:r>
            <w:r w:rsidRPr="00866500">
              <w:rPr>
                <w:rFonts w:cs="Times New Roman"/>
                <w:lang w:val="ru-RU"/>
              </w:rPr>
              <w:t xml:space="preserve"> </w:t>
            </w:r>
            <w:r w:rsidR="008007B2">
              <w:rPr>
                <w:rFonts w:cs="Times New Roman"/>
                <w:lang w:val="ru-RU"/>
              </w:rPr>
              <w:t>333</w:t>
            </w:r>
            <w:r w:rsidRPr="00866500">
              <w:rPr>
                <w:rFonts w:cs="Times New Roman"/>
                <w:lang w:val="ru-RU"/>
              </w:rPr>
              <w:t xml:space="preserve">                                                </w:t>
            </w:r>
            <w:r w:rsidRPr="00866500">
              <w:rPr>
                <w:rFonts w:eastAsia="BASHTAT, Arial" w:cs="Times New Roman"/>
                <w:b/>
              </w:rPr>
              <w:t xml:space="preserve">             </w:t>
            </w:r>
            <w:r w:rsidRPr="00866500">
              <w:rPr>
                <w:rFonts w:eastAsia="BASHTAT, Arial" w:cs="Times New Roman"/>
                <w:b/>
                <w:lang w:val="ru-RU"/>
              </w:rPr>
              <w:t xml:space="preserve">  </w:t>
            </w:r>
            <w:r w:rsidRPr="00866500">
              <w:rPr>
                <w:rFonts w:eastAsia="BASHTAT, Arial" w:cs="Times New Roman"/>
                <w:b/>
              </w:rPr>
              <w:t xml:space="preserve">                 </w:t>
            </w:r>
          </w:p>
          <w:p w:rsidR="008A0972" w:rsidRPr="00EA3235" w:rsidRDefault="008A0972" w:rsidP="009E1953">
            <w:pPr>
              <w:pStyle w:val="Standard"/>
              <w:tabs>
                <w:tab w:val="left" w:pos="709"/>
              </w:tabs>
              <w:jc w:val="center"/>
            </w:pPr>
            <w:r w:rsidRPr="00EA3235">
              <w:rPr>
                <w:rFonts w:ascii="BASHTAT, Arial" w:eastAsia="BASHTAT, Arial" w:hAnsi="BASHTAT, Arial" w:cs="BASHTAT, Arial"/>
                <w:b/>
              </w:rPr>
              <w:t xml:space="preserve">                                       </w:t>
            </w:r>
            <w:r w:rsidRPr="00EA3235">
              <w:rPr>
                <w:b/>
              </w:rPr>
              <w:t xml:space="preserve">                                          </w:t>
            </w:r>
          </w:p>
          <w:p w:rsidR="008A0972" w:rsidRPr="00EA3235" w:rsidRDefault="008A0972" w:rsidP="009E1953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5C06CA">
              <w:rPr>
                <w:rFonts w:cs="Times New Roman"/>
                <w:lang w:val="ru-RU"/>
              </w:rPr>
              <w:t>Ташбулат</w:t>
            </w:r>
            <w:proofErr w:type="spellEnd"/>
            <w:r w:rsidRPr="005C06CA">
              <w:rPr>
                <w:rFonts w:cs="Times New Roman"/>
                <w:lang w:val="ru-RU"/>
              </w:rPr>
              <w:t xml:space="preserve"> </w:t>
            </w:r>
            <w:r w:rsidRPr="005C06CA">
              <w:rPr>
                <w:rFonts w:eastAsia="BASHTAT, Arial" w:cs="Times New Roman"/>
              </w:rPr>
              <w:t xml:space="preserve"> </w:t>
            </w:r>
            <w:proofErr w:type="spellStart"/>
            <w:r w:rsidRPr="005C06CA">
              <w:rPr>
                <w:rFonts w:cs="Times New Roman"/>
              </w:rPr>
              <w:t>ауылы</w:t>
            </w:r>
            <w:proofErr w:type="spellEnd"/>
            <w:r w:rsidRPr="00EA3235">
              <w:t xml:space="preserve"> </w:t>
            </w:r>
            <w:r>
              <w:rPr>
                <w:lang w:val="ru-RU"/>
              </w:rPr>
              <w:t xml:space="preserve">                                      </w:t>
            </w:r>
          </w:p>
          <w:p w:rsidR="008A0972" w:rsidRPr="00EA3235" w:rsidRDefault="008A0972" w:rsidP="009E1953">
            <w:pPr>
              <w:pStyle w:val="Standard"/>
              <w:jc w:val="center"/>
              <w:rPr>
                <w:rFonts w:ascii="BASHTAT, Arial" w:hAnsi="BASHTAT, Arial" w:cs="BASHTAT, Arial"/>
                <w:lang w:val="ru-RU"/>
              </w:rPr>
            </w:pPr>
          </w:p>
          <w:p w:rsidR="008A0972" w:rsidRPr="00EA3235" w:rsidRDefault="008A0972" w:rsidP="009E1953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72" w:rsidRPr="006F24E1" w:rsidRDefault="008A0972" w:rsidP="009E1953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8A0972" w:rsidRPr="006F24E1" w:rsidRDefault="008A0972" w:rsidP="009E195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СЕЛЬСКОГО</w:t>
            </w:r>
            <w:r w:rsidRPr="006F24E1">
              <w:rPr>
                <w:rFonts w:eastAsia="Times Cyr Bash Normal" w:cs="Times New Roman"/>
                <w:b/>
                <w:sz w:val="20"/>
                <w:szCs w:val="20"/>
              </w:rPr>
              <w:t xml:space="preserve"> </w:t>
            </w:r>
            <w:r w:rsidRPr="006F24E1">
              <w:rPr>
                <w:rFonts w:cs="Times New Roman"/>
                <w:b/>
                <w:sz w:val="20"/>
                <w:szCs w:val="20"/>
              </w:rPr>
              <w:t>ПОСЕЛЕНИЯ</w:t>
            </w:r>
          </w:p>
          <w:p w:rsidR="008A0972" w:rsidRPr="006F24E1" w:rsidRDefault="008A0972" w:rsidP="009E195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  <w:lang w:val="ru-RU"/>
              </w:rPr>
              <w:t>ТАШБУЛАТОВСКИЙ</w:t>
            </w:r>
            <w:r w:rsidRPr="006F24E1">
              <w:rPr>
                <w:rFonts w:eastAsia="BASHTAT, Arial" w:cs="Times New Roman"/>
                <w:b/>
                <w:sz w:val="20"/>
                <w:szCs w:val="20"/>
              </w:rPr>
              <w:t xml:space="preserve">  </w:t>
            </w:r>
            <w:r w:rsidRPr="006F24E1">
              <w:rPr>
                <w:rFonts w:cs="Times New Roman"/>
                <w:b/>
                <w:sz w:val="20"/>
                <w:szCs w:val="20"/>
              </w:rPr>
              <w:t>СЕЛЬСОВЕТ</w:t>
            </w:r>
          </w:p>
          <w:p w:rsidR="008A0972" w:rsidRPr="006F24E1" w:rsidRDefault="008A0972" w:rsidP="009E195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МУНИЦИПАЛЬНОГО</w:t>
            </w:r>
            <w:r w:rsidRPr="006F24E1">
              <w:rPr>
                <w:rFonts w:eastAsia="BASHTAT, Arial" w:cs="Times New Roman"/>
                <w:b/>
                <w:sz w:val="20"/>
                <w:szCs w:val="20"/>
              </w:rPr>
              <w:t xml:space="preserve">  </w:t>
            </w:r>
            <w:r w:rsidRPr="006F24E1">
              <w:rPr>
                <w:rFonts w:cs="Times New Roman"/>
                <w:b/>
                <w:sz w:val="20"/>
                <w:szCs w:val="20"/>
              </w:rPr>
              <w:t>РАЙОН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8A0972" w:rsidRPr="006F24E1" w:rsidRDefault="008A0972" w:rsidP="009E195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АБЗЕЛИЛОВСКИЙ</w:t>
            </w:r>
            <w:r w:rsidRPr="006F24E1">
              <w:rPr>
                <w:rFonts w:eastAsia="BASHTAT, Arial" w:cs="Times New Roman"/>
                <w:b/>
                <w:sz w:val="20"/>
                <w:szCs w:val="20"/>
              </w:rPr>
              <w:t xml:space="preserve"> </w:t>
            </w:r>
            <w:r w:rsidRPr="006F24E1">
              <w:rPr>
                <w:rFonts w:cs="Times New Roman"/>
                <w:b/>
                <w:sz w:val="20"/>
                <w:szCs w:val="20"/>
              </w:rPr>
              <w:t>РАЙОН</w:t>
            </w:r>
          </w:p>
          <w:p w:rsidR="008A0972" w:rsidRPr="006F24E1" w:rsidRDefault="008A0972" w:rsidP="009E1953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РЕСПУБЛИКИ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 w:rsidRPr="006F24E1"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8A0972" w:rsidRDefault="008A0972" w:rsidP="009E1953">
            <w:pPr>
              <w:pStyle w:val="Standard"/>
              <w:rPr>
                <w:lang w:val="ru-RU"/>
              </w:rPr>
            </w:pPr>
          </w:p>
          <w:p w:rsidR="008A0972" w:rsidRPr="006F24E1" w:rsidRDefault="008A0972" w:rsidP="009E1953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F24E1"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8A0972" w:rsidRPr="00EA3235" w:rsidRDefault="008A0972" w:rsidP="009E1953">
            <w:pPr>
              <w:pStyle w:val="Standard"/>
              <w:jc w:val="center"/>
              <w:rPr>
                <w:lang w:val="ru-RU"/>
              </w:rPr>
            </w:pPr>
          </w:p>
          <w:p w:rsidR="008A0972" w:rsidRDefault="008007B2" w:rsidP="009E195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13 октября</w:t>
            </w:r>
            <w:r w:rsidR="008A0972" w:rsidRPr="00EA3235">
              <w:t xml:space="preserve"> 201</w:t>
            </w:r>
            <w:r w:rsidR="008A0972">
              <w:rPr>
                <w:lang w:val="ru-RU"/>
              </w:rPr>
              <w:t>6</w:t>
            </w:r>
            <w:r w:rsidR="008A0972" w:rsidRPr="00EA3235">
              <w:t xml:space="preserve"> </w:t>
            </w:r>
            <w:r w:rsidR="008A0972" w:rsidRPr="00EA3235">
              <w:rPr>
                <w:lang w:val="ru-RU"/>
              </w:rPr>
              <w:t>года</w:t>
            </w:r>
          </w:p>
          <w:p w:rsidR="008A0972" w:rsidRDefault="008A0972" w:rsidP="009E1953">
            <w:pPr>
              <w:pStyle w:val="Standard"/>
              <w:jc w:val="center"/>
              <w:rPr>
                <w:lang w:val="ru-RU"/>
              </w:rPr>
            </w:pPr>
          </w:p>
          <w:p w:rsidR="008A0972" w:rsidRPr="00EA3235" w:rsidRDefault="008A0972" w:rsidP="009E1953">
            <w:pPr>
              <w:pStyle w:val="Standard"/>
              <w:jc w:val="center"/>
            </w:pPr>
            <w:r>
              <w:rPr>
                <w:lang w:val="ru-RU"/>
              </w:rPr>
              <w:t xml:space="preserve">село Ташбулатово </w:t>
            </w:r>
          </w:p>
        </w:tc>
      </w:tr>
    </w:tbl>
    <w:p w:rsidR="00D66820" w:rsidRPr="00D90320" w:rsidRDefault="00D66820" w:rsidP="009E195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br/>
      </w:r>
      <w:r w:rsidRPr="00D9032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D35AB" w:rsidRPr="00D90320">
        <w:rPr>
          <w:rFonts w:ascii="Times New Roman" w:hAnsi="Times New Roman" w:cs="Times New Roman"/>
          <w:b/>
          <w:sz w:val="24"/>
          <w:szCs w:val="24"/>
        </w:rPr>
        <w:t>внесении изменений в</w:t>
      </w:r>
      <w:r w:rsidRPr="00D90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5AB" w:rsidRPr="00D90320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</w:p>
    <w:p w:rsidR="009D35AB" w:rsidRPr="0027624D" w:rsidRDefault="009D35AB" w:rsidP="009E1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032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0972" w:rsidRPr="00D90320">
        <w:rPr>
          <w:rFonts w:ascii="Times New Roman" w:hAnsi="Times New Roman" w:cs="Times New Roman"/>
          <w:sz w:val="24"/>
          <w:szCs w:val="24"/>
        </w:rPr>
        <w:t>Ташбулатовский</w:t>
      </w:r>
      <w:r w:rsidRPr="00D90320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Pr="0027624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66820" w:rsidRPr="0027624D" w:rsidRDefault="00D66820" w:rsidP="009E1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9D35AB" w:rsidRPr="0027624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D35AB" w:rsidRPr="004E1FA6" w:rsidRDefault="009D35AB" w:rsidP="009E195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820" w:rsidRPr="004E1FA6" w:rsidRDefault="00F9700D" w:rsidP="009E19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66820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Федеральным </w:t>
      </w:r>
      <w:hyperlink r:id="rId7" w:history="1">
        <w:r w:rsidR="00D66820" w:rsidRPr="004E1FA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D66820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="00D66820" w:rsidRPr="004E1FA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31</w:t>
        </w:r>
      </w:hyperlink>
      <w:r w:rsidR="00D66820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D66820" w:rsidRPr="004E1FA6">
          <w:rPr>
            <w:rFonts w:ascii="Times New Roman" w:hAnsi="Times New Roman" w:cs="Times New Roman"/>
            <w:color w:val="000000" w:themeColor="text1"/>
            <w:sz w:val="24"/>
            <w:szCs w:val="24"/>
          </w:rPr>
          <w:t>32</w:t>
        </w:r>
      </w:hyperlink>
      <w:r w:rsidR="00D66820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="00D66820" w:rsidRPr="004E1FA6">
          <w:rPr>
            <w:rFonts w:ascii="Times New Roman" w:hAnsi="Times New Roman" w:cs="Times New Roman"/>
            <w:color w:val="000000" w:themeColor="text1"/>
            <w:sz w:val="24"/>
            <w:szCs w:val="24"/>
          </w:rPr>
          <w:t>33</w:t>
        </w:r>
      </w:hyperlink>
      <w:r w:rsidR="00D66820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Федерации, </w:t>
      </w:r>
      <w:hyperlink r:id="rId11" w:history="1">
        <w:r w:rsidR="00D66820" w:rsidRPr="004E1FA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16</w:t>
        </w:r>
      </w:hyperlink>
      <w:r w:rsidR="00D66820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Республики Башкортостан от 11 июля 2006 года N 341-з "О регулировании градостроительной деятельности в Республике Башкортостан",</w:t>
      </w: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 Предписания </w:t>
      </w:r>
      <w:r w:rsidR="008A0972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8A0972" w:rsidRPr="004E1FA6">
        <w:rPr>
          <w:rFonts w:eastAsia="Calibri" w:cs="Times New Roman"/>
          <w:color w:val="000000" w:themeColor="text1"/>
          <w:sz w:val="24"/>
          <w:szCs w:val="24"/>
        </w:rPr>
        <w:t>ЦО-16-286-134</w:t>
      </w:r>
      <w:r w:rsidR="008A0972" w:rsidRPr="004E1FA6">
        <w:rPr>
          <w:rFonts w:eastAsia="Calibri" w:cs="Times New Roman"/>
          <w:color w:val="000000" w:themeColor="text1"/>
        </w:rPr>
        <w:t xml:space="preserve"> </w:t>
      </w: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№ ЦО-1</w:t>
      </w:r>
      <w:r w:rsidR="007078B7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6-286-126</w:t>
      </w: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8A0972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.09.2016 г. выданная Государственным комитетом Республики</w:t>
      </w:r>
      <w:proofErr w:type="gramEnd"/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Башкортостан по жилищному и строительному надзору,</w:t>
      </w:r>
      <w:r w:rsidR="00D66820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постановляю:</w:t>
      </w:r>
    </w:p>
    <w:p w:rsidR="001516E7" w:rsidRPr="004E1FA6" w:rsidRDefault="001516E7" w:rsidP="009E19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516E7" w:rsidRPr="004E1FA6" w:rsidRDefault="001516E7" w:rsidP="009E195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1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ПОСТАНОВЛЯЮ:</w:t>
      </w:r>
    </w:p>
    <w:p w:rsidR="001516E7" w:rsidRPr="004E1FA6" w:rsidRDefault="001516E7" w:rsidP="009E195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820" w:rsidRPr="004E1FA6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F135F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Приступить к подготовке проекта внесения изменений</w:t>
      </w:r>
      <w:r w:rsidR="00262FBE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262FBE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землепользования и застройки </w:t>
      </w:r>
      <w:r w:rsidR="00262FBE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A0972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Ташбулатовский</w:t>
      </w:r>
      <w:r w:rsidR="00262FBE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Республики Башкортостан</w:t>
      </w: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16E7" w:rsidRPr="004E1FA6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2. Утвердить:</w:t>
      </w:r>
    </w:p>
    <w:p w:rsidR="00D66820" w:rsidRPr="004E1FA6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hyperlink w:anchor="P38" w:history="1">
        <w:r w:rsidRPr="004E1FA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сроки проведения работ по подготовке проекта Правил землепользования и застройки </w:t>
      </w:r>
      <w:r w:rsidR="004E3827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A0972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Ташбулатовский</w:t>
      </w:r>
      <w:r w:rsidR="004E3827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Республики Башкортостан</w:t>
      </w: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N 1.</w:t>
      </w:r>
    </w:p>
    <w:p w:rsidR="00D66820" w:rsidRPr="004E1FA6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hyperlink w:anchor="P96" w:history="1">
        <w:r w:rsidRPr="004E1FA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Состав</w:t>
        </w:r>
      </w:hyperlink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по подготовке проекта Правил землепользования и застройки </w:t>
      </w:r>
      <w:r w:rsidR="004E3827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A0972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Ташбулатовский</w:t>
      </w:r>
      <w:r w:rsidR="004E3827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Республики Башкортостан</w:t>
      </w: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N 2.</w:t>
      </w:r>
    </w:p>
    <w:p w:rsidR="00D66820" w:rsidRPr="004E1FA6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hyperlink w:anchor="P146" w:history="1">
        <w:r w:rsidRPr="004E1FA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Комиссии по подготовке проекта Правил землепользования и застройки </w:t>
      </w:r>
      <w:r w:rsidR="004E3827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A0972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Ташбулатовский</w:t>
      </w:r>
      <w:r w:rsidR="004E3827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Республики Башкортостан</w:t>
      </w: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N 3.</w:t>
      </w:r>
    </w:p>
    <w:p w:rsidR="00D66820" w:rsidRPr="004E1FA6" w:rsidRDefault="00262FBE" w:rsidP="009E19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66820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66820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азместить</w:t>
      </w:r>
      <w:proofErr w:type="gramEnd"/>
      <w:r w:rsidR="00D66820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Постановление на официальном сайте Администрации </w:t>
      </w: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A0972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Ташбулатовский</w:t>
      </w: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Республики Башкортостан</w:t>
      </w:r>
      <w:r w:rsidR="00D66820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Интернет.</w:t>
      </w:r>
    </w:p>
    <w:p w:rsidR="00D66820" w:rsidRPr="004E1FA6" w:rsidRDefault="00262FBE" w:rsidP="009E19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66820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66820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D66820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</w:t>
      </w:r>
      <w:r w:rsidR="008007B2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за собой.</w:t>
      </w:r>
      <w:r w:rsidR="00D66820"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2FBE" w:rsidRPr="004E1FA6" w:rsidRDefault="00262FBE" w:rsidP="009E19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FBE" w:rsidRPr="004E1FA6" w:rsidRDefault="00262FBE" w:rsidP="009E19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820" w:rsidRPr="004E1FA6" w:rsidRDefault="00262FBE" w:rsidP="009E195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FA6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262FBE" w:rsidRPr="0027624D" w:rsidRDefault="00262FBE" w:rsidP="009E1953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7624D">
        <w:rPr>
          <w:rFonts w:ascii="Times New Roman" w:hAnsi="Times New Roman" w:cs="Times New Roman"/>
          <w:sz w:val="24"/>
          <w:szCs w:val="24"/>
        </w:rPr>
        <w:tab/>
      </w:r>
      <w:r w:rsidR="008007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0972">
        <w:rPr>
          <w:rFonts w:ascii="Times New Roman" w:hAnsi="Times New Roman" w:cs="Times New Roman"/>
          <w:sz w:val="24"/>
          <w:szCs w:val="24"/>
        </w:rPr>
        <w:t xml:space="preserve">Г.Р. Бадалова </w:t>
      </w:r>
    </w:p>
    <w:p w:rsidR="00262FBE" w:rsidRDefault="00262FBE" w:rsidP="009E195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7624D" w:rsidRPr="0027624D" w:rsidRDefault="0027624D" w:rsidP="009E195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62FBE" w:rsidRPr="0027624D" w:rsidRDefault="00262FBE" w:rsidP="009E19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 w:rsidP="009E19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66820" w:rsidRPr="0027624D" w:rsidRDefault="00D66820" w:rsidP="009E1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66820" w:rsidRPr="0027624D" w:rsidRDefault="00D66820" w:rsidP="009E19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EA245E" w:rsidP="009E1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27624D">
        <w:rPr>
          <w:rFonts w:ascii="Times New Roman" w:hAnsi="Times New Roman" w:cs="Times New Roman"/>
          <w:sz w:val="24"/>
          <w:szCs w:val="24"/>
        </w:rPr>
        <w:t>Порядок и сроки</w:t>
      </w:r>
    </w:p>
    <w:p w:rsidR="00EA245E" w:rsidRPr="0027624D" w:rsidRDefault="00EA245E" w:rsidP="009E1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проведения работ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>по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1516E7"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 правил землепользования и застройки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EA245E" w:rsidRPr="0027624D" w:rsidRDefault="00EA245E" w:rsidP="009E1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27624D" w:rsidRPr="0027624D" w:rsidRDefault="0027624D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 Проведение работ по </w:t>
      </w:r>
      <w:r w:rsidR="00F81481"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 (далее - Правила) обеспечивает Комиссия по </w:t>
      </w:r>
      <w:r w:rsidR="00F81481"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F81481">
        <w:rPr>
          <w:rFonts w:ascii="Times New Roman" w:hAnsi="Times New Roman" w:cs="Times New Roman"/>
          <w:sz w:val="24"/>
          <w:szCs w:val="24"/>
        </w:rPr>
        <w:t>(</w:t>
      </w:r>
      <w:r w:rsidRPr="0027624D">
        <w:rPr>
          <w:rFonts w:ascii="Times New Roman" w:hAnsi="Times New Roman" w:cs="Times New Roman"/>
          <w:sz w:val="24"/>
          <w:szCs w:val="24"/>
        </w:rPr>
        <w:t>внесения изменения</w:t>
      </w:r>
      <w:r w:rsidR="00F81481">
        <w:rPr>
          <w:rFonts w:ascii="Times New Roman" w:hAnsi="Times New Roman" w:cs="Times New Roman"/>
          <w:sz w:val="24"/>
          <w:szCs w:val="24"/>
        </w:rPr>
        <w:t>)</w:t>
      </w:r>
      <w:r w:rsidRPr="0027624D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 Республики Башкортостан (далее - Комиссия).</w:t>
      </w:r>
    </w:p>
    <w:p w:rsidR="0027624D" w:rsidRPr="0027624D" w:rsidRDefault="0027624D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 Порядок и сроки проведения работ по подготовке проекта Правил</w:t>
      </w:r>
    </w:p>
    <w:tbl>
      <w:tblPr>
        <w:tblpPr w:leftFromText="180" w:rightFromText="180" w:vertAnchor="text" w:horzAnchor="margin" w:tblpY="24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909"/>
        <w:gridCol w:w="4331"/>
      </w:tblGrid>
      <w:tr w:rsidR="0027624D" w:rsidRPr="0027624D" w:rsidTr="0027624D">
        <w:tc>
          <w:tcPr>
            <w:tcW w:w="540" w:type="dxa"/>
          </w:tcPr>
          <w:p w:rsidR="0027624D" w:rsidRPr="0027624D" w:rsidRDefault="00170484" w:rsidP="009E1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24D"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="0027624D" w:rsidRPr="00276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624D" w:rsidRPr="002762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09" w:type="dxa"/>
          </w:tcPr>
          <w:p w:rsidR="0027624D" w:rsidRPr="0027624D" w:rsidRDefault="0027624D" w:rsidP="009E1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4331" w:type="dxa"/>
          </w:tcPr>
          <w:p w:rsidR="0027624D" w:rsidRPr="0027624D" w:rsidRDefault="0027624D" w:rsidP="009E1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09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Принятие решения о подготовке проекта</w:t>
            </w:r>
            <w:r w:rsidR="00E52EBF" w:rsidRPr="001516E7">
              <w:rPr>
                <w:rFonts w:ascii="Times New Roman" w:hAnsi="Times New Roman" w:cs="Times New Roman"/>
                <w:szCs w:val="22"/>
              </w:rPr>
              <w:t xml:space="preserve"> внесения изменения</w:t>
            </w:r>
            <w:r w:rsidRPr="001516E7">
              <w:rPr>
                <w:rFonts w:ascii="Times New Roman" w:hAnsi="Times New Roman" w:cs="Times New Roman"/>
                <w:szCs w:val="22"/>
              </w:rPr>
              <w:t xml:space="preserve"> Правил</w:t>
            </w:r>
          </w:p>
        </w:tc>
        <w:tc>
          <w:tcPr>
            <w:tcW w:w="4331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Одновременно с утверждением Положения о Комиссии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909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Рассмотрение подготовленного проекта Правил Комиссией</w:t>
            </w:r>
          </w:p>
        </w:tc>
        <w:tc>
          <w:tcPr>
            <w:tcW w:w="4331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четырнадцати дней со дня получения Правил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909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 xml:space="preserve">Рассмотрение подготовленного проекта Правил Администрацией </w:t>
            </w:r>
            <w:r w:rsidR="004E3827"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A0972">
              <w:rPr>
                <w:rFonts w:ascii="Times New Roman" w:hAnsi="Times New Roman" w:cs="Times New Roman"/>
                <w:sz w:val="24"/>
                <w:szCs w:val="24"/>
              </w:rPr>
              <w:t>Ташбулатовский</w:t>
            </w:r>
            <w:r w:rsidR="004E3827"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</w:tc>
        <w:tc>
          <w:tcPr>
            <w:tcW w:w="4331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четырнадцати дней со дня получения Правил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909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Подготовка постановления о проведении публичных слушаний по проекту Правил</w:t>
            </w:r>
          </w:p>
        </w:tc>
        <w:tc>
          <w:tcPr>
            <w:tcW w:w="4331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пяти рабочих дней</w:t>
            </w:r>
          </w:p>
        </w:tc>
      </w:tr>
      <w:tr w:rsidR="0027624D" w:rsidRPr="001516E7" w:rsidTr="001516E7">
        <w:trPr>
          <w:trHeight w:val="1017"/>
        </w:trPr>
        <w:tc>
          <w:tcPr>
            <w:tcW w:w="540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909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Организация и проведение публичных слушаний по проекту Правил</w:t>
            </w:r>
          </w:p>
        </w:tc>
        <w:tc>
          <w:tcPr>
            <w:tcW w:w="4331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Не менее двух и не более четырех месяцев со дня опубликования решения о проведении публичных слушаний по Правилам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909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Доработка проекта правил с учетом результатов публичных слушаний и рассмотрение его Комиссией</w:t>
            </w:r>
          </w:p>
        </w:tc>
        <w:tc>
          <w:tcPr>
            <w:tcW w:w="4331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Не позднее десяти дней со дня получения результатов публичных слушаний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909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 xml:space="preserve">Внесение изменений в проект Правил и направление главе Администрации сельского поселения </w:t>
            </w:r>
            <w:r w:rsidR="008A0972">
              <w:rPr>
                <w:rFonts w:ascii="Times New Roman" w:hAnsi="Times New Roman" w:cs="Times New Roman"/>
                <w:szCs w:val="22"/>
              </w:rPr>
              <w:t>Ташбулатовский</w:t>
            </w:r>
            <w:r w:rsidRPr="001516E7">
              <w:rPr>
                <w:rFonts w:ascii="Times New Roman" w:hAnsi="Times New Roman" w:cs="Times New Roman"/>
                <w:szCs w:val="22"/>
              </w:rPr>
              <w:t xml:space="preserve"> сельсовет муниципального района Абзелиловский район  Республики Башкортостан</w:t>
            </w:r>
          </w:p>
        </w:tc>
        <w:tc>
          <w:tcPr>
            <w:tcW w:w="4331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четырнадцати дней со дня получения Правил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909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 xml:space="preserve">Принятие решения о направлении проекта Правил в Совет сельского поселения </w:t>
            </w:r>
            <w:r w:rsidR="008A0972">
              <w:rPr>
                <w:rFonts w:ascii="Times New Roman" w:hAnsi="Times New Roman" w:cs="Times New Roman"/>
                <w:szCs w:val="22"/>
              </w:rPr>
              <w:t>Ташбулатовский</w:t>
            </w:r>
            <w:r w:rsidRPr="001516E7">
              <w:rPr>
                <w:rFonts w:ascii="Times New Roman" w:hAnsi="Times New Roman" w:cs="Times New Roman"/>
                <w:szCs w:val="22"/>
              </w:rPr>
              <w:t xml:space="preserve"> сельсовет муниципального района Абзелиловский район  Республики Башкортостан или об отклонении проекта Правил и о направлении его на доработку с указанием даты его повторного представления</w:t>
            </w:r>
          </w:p>
        </w:tc>
        <w:tc>
          <w:tcPr>
            <w:tcW w:w="4331" w:type="dxa"/>
          </w:tcPr>
          <w:p w:rsidR="0027624D" w:rsidRPr="001516E7" w:rsidRDefault="0027624D" w:rsidP="009E1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десяти дней со дня получения проекта Правил</w:t>
            </w:r>
          </w:p>
        </w:tc>
      </w:tr>
    </w:tbl>
    <w:p w:rsidR="00B6709C" w:rsidRDefault="00B6709C" w:rsidP="009E195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B4FB6" w:rsidRDefault="00CB4FB6" w:rsidP="009E19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 w:rsidP="009E19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66820" w:rsidRPr="0027624D" w:rsidRDefault="00D66820" w:rsidP="009E1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66820" w:rsidRPr="0027624D" w:rsidRDefault="00D66820" w:rsidP="009E19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 w:rsidP="009E1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27624D">
        <w:rPr>
          <w:rFonts w:ascii="Times New Roman" w:hAnsi="Times New Roman" w:cs="Times New Roman"/>
          <w:sz w:val="24"/>
          <w:szCs w:val="24"/>
        </w:rPr>
        <w:t>СОСТАВ</w:t>
      </w:r>
    </w:p>
    <w:p w:rsidR="00D66820" w:rsidRPr="0027624D" w:rsidRDefault="001516E7" w:rsidP="009E1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землепользования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застройки </w:t>
      </w:r>
      <w:r w:rsidR="00E52EB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 xml:space="preserve">Ташбулатовский </w:t>
      </w:r>
      <w:r w:rsidR="00E52EBF">
        <w:rPr>
          <w:rFonts w:ascii="Times New Roman" w:hAnsi="Times New Roman" w:cs="Times New Roman"/>
          <w:sz w:val="24"/>
          <w:szCs w:val="24"/>
        </w:rPr>
        <w:t>сельсовет муниципального района Абзелиловский район Республики Башкортостан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0"/>
        <w:gridCol w:w="2400"/>
      </w:tblGrid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8A0972" w:rsidRDefault="00D66820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  <w:r w:rsidR="008A09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D66820" w:rsidRPr="0027624D" w:rsidRDefault="008A0972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сельского поселения                  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Default="00D66820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72" w:rsidRPr="0027624D" w:rsidRDefault="008A0972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 Д.Д.,</w:t>
            </w: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Default="00D66820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D66820" w:rsidRPr="0027624D" w:rsidRDefault="008A0972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правляющий делами администрации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Default="00D66820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72" w:rsidRPr="0027624D" w:rsidRDefault="008A0972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D66820" w:rsidRPr="0027624D" w:rsidRDefault="008A0972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Default="00D66820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72" w:rsidRPr="0027624D" w:rsidRDefault="008A0972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27624D" w:rsidRPr="0027624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8A0972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 С.Т.</w:t>
            </w: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8C60A6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</w:p>
          <w:p w:rsidR="0027624D" w:rsidRPr="0027624D" w:rsidRDefault="0027624D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Администрации МР Абзелиловский район РБ 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27624D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Хисматов</w:t>
            </w:r>
            <w:proofErr w:type="spellEnd"/>
            <w:r w:rsidR="008A0972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27624D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Главный инженер отдела архитектуры и градостроительства</w:t>
            </w:r>
          </w:p>
          <w:p w:rsidR="0027624D" w:rsidRPr="0027624D" w:rsidRDefault="0027624D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Администрации МР Абзелиловский район РБ 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27624D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Баймурзин</w:t>
            </w:r>
            <w:proofErr w:type="spellEnd"/>
            <w:r w:rsidR="008A0972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 w:rsidP="009E1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24D" w:rsidRPr="0027624D" w:rsidRDefault="0027624D" w:rsidP="009E1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20" w:rsidRDefault="00D66820" w:rsidP="009E1953"/>
    <w:p w:rsidR="00170484" w:rsidRPr="0027624D" w:rsidRDefault="00170484" w:rsidP="009E1953">
      <w:pPr>
        <w:sectPr w:rsidR="00170484" w:rsidRPr="0027624D" w:rsidSect="0017048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D66820" w:rsidRPr="0027624D" w:rsidRDefault="00D66820" w:rsidP="009E19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 w:rsidP="009E19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66820" w:rsidRPr="0027624D" w:rsidRDefault="00D66820" w:rsidP="009E1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66820" w:rsidRPr="0027624D" w:rsidRDefault="00170484" w:rsidP="009E1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170484" w:rsidRPr="0027624D" w:rsidRDefault="00170484" w:rsidP="009E1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подготовке проекта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D66820" w:rsidRDefault="00170484" w:rsidP="009E1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70484" w:rsidRPr="0027624D" w:rsidRDefault="00170484" w:rsidP="009E1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4E3827" w:rsidRDefault="00D66820" w:rsidP="009E1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1.1. Комиссия по подготовке проекта Правил землепользования и застройки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</w:t>
      </w:r>
      <w:r w:rsidR="009F207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 xml:space="preserve"> (далее - Комиссия) создана в целях обеспечения применения и реализации Правил землепользования и застройки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</w:t>
      </w:r>
      <w:r w:rsidR="009F207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 xml:space="preserve"> (далее - Правила), а также организации и проведения публичных слушаний по вопросам градостроительной деятельности.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в соответствии с Градостроительным </w:t>
      </w:r>
      <w:hyperlink r:id="rId12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3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4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5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</w:t>
      </w:r>
      <w:r w:rsidR="009F207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Pr="0027624D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9F7666" w:rsidRDefault="00D66820" w:rsidP="009E1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766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F2074" w:rsidRPr="009F7666">
        <w:rPr>
          <w:rFonts w:ascii="Times New Roman" w:hAnsi="Times New Roman" w:cs="Times New Roman"/>
          <w:b/>
          <w:sz w:val="24"/>
          <w:szCs w:val="24"/>
        </w:rPr>
        <w:t>Статус и состав комиссии</w:t>
      </w:r>
      <w:r w:rsidRPr="009F7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074" w:rsidRPr="009F7666">
        <w:rPr>
          <w:rFonts w:ascii="Times New Roman" w:hAnsi="Times New Roman" w:cs="Times New Roman"/>
          <w:b/>
          <w:sz w:val="24"/>
          <w:szCs w:val="24"/>
        </w:rPr>
        <w:t>по подготовке</w:t>
      </w:r>
      <w:r w:rsidRPr="009F7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074" w:rsidRPr="009F7666">
        <w:rPr>
          <w:rFonts w:ascii="Times New Roman" w:hAnsi="Times New Roman" w:cs="Times New Roman"/>
          <w:b/>
          <w:sz w:val="24"/>
          <w:szCs w:val="24"/>
        </w:rPr>
        <w:t xml:space="preserve">проекта правил </w:t>
      </w:r>
    </w:p>
    <w:p w:rsidR="00D66820" w:rsidRPr="009F7666" w:rsidRDefault="009F2074" w:rsidP="009E19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66">
        <w:rPr>
          <w:rFonts w:ascii="Times New Roman" w:hAnsi="Times New Roman" w:cs="Times New Roman"/>
          <w:b/>
          <w:sz w:val="24"/>
          <w:szCs w:val="24"/>
        </w:rPr>
        <w:t>землепользования и застройки</w:t>
      </w:r>
      <w:r w:rsidR="00D66820" w:rsidRPr="009F7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66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A0972">
        <w:rPr>
          <w:rFonts w:ascii="Times New Roman" w:hAnsi="Times New Roman" w:cs="Times New Roman"/>
          <w:b/>
          <w:sz w:val="24"/>
          <w:szCs w:val="24"/>
        </w:rPr>
        <w:t>Ташбулатовский</w:t>
      </w:r>
      <w:r w:rsidRPr="009F766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</w:t>
      </w:r>
      <w:r w:rsidR="00D04925" w:rsidRPr="009F7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66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F2074" w:rsidRPr="0027624D" w:rsidRDefault="009F2074" w:rsidP="009E19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>Комиссия является специально созданным, постоянно действующим, коллегиальным совещательным органом и формируется для подготовки проекта Правил, по внесению изменений в Правила, по вопросу предоставления разрешений на условно разрешенные виды использования земельных участков или объектов капитального строительства,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2.2. Комиссия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>создается и прекращает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свою деятельность постановлением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</w:t>
      </w:r>
      <w:r w:rsidR="009F207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2.3. Состав Комиссии и порядок ее деятельности утверждается постановлением Администрации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2.4. Комиссия состоит из председателя, заместителя председателя, секретаря и членов Комиссии.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2.5. Комиссия осуществляет свою деятельность на общественных началах.</w:t>
      </w:r>
    </w:p>
    <w:p w:rsidR="00D66820" w:rsidRPr="004E3827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20" w:rsidRPr="004E3827" w:rsidRDefault="00D66820" w:rsidP="009E1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Задачи и функции комиссии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 xml:space="preserve">Основными задачами Комиссии являются формирование и реализация единой политики в сфере землепользования и застройки на территории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, соблюдение прав жителей и правообладателей объек</w:t>
      </w:r>
      <w:r w:rsidR="009F2074">
        <w:rPr>
          <w:rFonts w:ascii="Times New Roman" w:hAnsi="Times New Roman" w:cs="Times New Roman"/>
          <w:sz w:val="24"/>
          <w:szCs w:val="24"/>
        </w:rPr>
        <w:t>тов недвижимости на территории</w:t>
      </w:r>
      <w:r w:rsidR="009F2074" w:rsidRPr="009F2074">
        <w:t xml:space="preserve">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 </w:t>
      </w:r>
      <w:r w:rsidRPr="0027624D">
        <w:rPr>
          <w:rFonts w:ascii="Times New Roman" w:hAnsi="Times New Roman" w:cs="Times New Roman"/>
          <w:sz w:val="24"/>
          <w:szCs w:val="24"/>
        </w:rPr>
        <w:t>на участие в решении вопросов местного значения в сфере градостроительной деятельности.</w:t>
      </w:r>
      <w:proofErr w:type="gramEnd"/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lastRenderedPageBreak/>
        <w:t>3.2. В целях осуществления поставленных задач Комиссия выполняет следующие функции: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3.1. Осуществляет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подготовкой проекта Правил.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3.2. Рассматривает предложения о внесении изменений в Правила,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главе Администрации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3.3. </w:t>
      </w:r>
      <w:r w:rsidR="009F2074">
        <w:rPr>
          <w:rFonts w:ascii="Times New Roman" w:hAnsi="Times New Roman" w:cs="Times New Roman"/>
          <w:sz w:val="24"/>
          <w:szCs w:val="24"/>
        </w:rPr>
        <w:t>Рассматривает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проект Пр</w:t>
      </w:r>
      <w:r w:rsidR="009F2074">
        <w:rPr>
          <w:rFonts w:ascii="Times New Roman" w:hAnsi="Times New Roman" w:cs="Times New Roman"/>
          <w:sz w:val="24"/>
          <w:szCs w:val="24"/>
        </w:rPr>
        <w:t>авил, внесения изменений в них и проводит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проверку соответствия его требованиям технических регламентов, генеральному плану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3.4. Рассматривает заявления о предоставлении разрешений на условно-разрешенный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D66820" w:rsidRPr="004E3827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20" w:rsidRPr="004E3827" w:rsidRDefault="00D66820" w:rsidP="009E1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Права комиссии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 В целях реализации полномочий в установленной сфере деятельности Комиссия имеет право: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4.1.1. 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Правил, внесения изменений в них, по организации и проведению публичных слушаний по вопросам, находящимся в компетенции Комиссии.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4.1.2. Запрашивать у государственных, муниципальных органов власти и организаций, специализированных организаций заключения, иные документы и материалы, относящиеся к рассматриваемым на заседаниях вопросам.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 xml:space="preserve">Обращаться к главе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="009F2074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>с предложениями, связанными с подготовкой, согласованием, проведением публичных слушаний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 вопросам, находящимся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в компетенции Комиссии.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4.1.5. Привлекать специалистов, независимых экспертов к работе по подготовке соответствующих рекомендаций.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4.1.6. Публиковать материалы о своей деятельности, в том числе путем размещения на официальных сайтах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4E3827" w:rsidRDefault="00D66820" w:rsidP="009E1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Полномочия комиссии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 Председатель Комиссии уполномочен: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5.1.1. Осуществлять общее руководство деятельности Комиссии, определять перечень вопросов, рассматриваемых на заседаниях Комиссии, сроков и порядка их рассмотрения.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5.1.2. Проводить заседания, назначать внеочередные заседания, переносить очередные заседания Комиссии.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lastRenderedPageBreak/>
        <w:t>5.1.3. Подписывать протокол заседаний Комиссии, иные документы Комиссии.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5.1.4. Председательствовать на публичных слушаниях.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5.1.5. Определять предварительный состав участников публичных слушаний и устанавливать регламент их проведения.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5.2. Заместитель председателя Комиссии уполномочен: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5.2.1. Выполнять отдельные поручения председателя Комиссии.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5.2.2. Осуществлять полномочия председателя Комиссии в период его временного отсутствия.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 Секретарь Комиссии уполномочен: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5.3.1. Обеспечивать взаимодействие органа, уполномоченного в области градостроительной деятельности, с председателем Комиссии, заместителем председателя Комиссии, членами Комиссии.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5.3.2. Принимать меры по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>организационному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обеспечению деятельности Комиссии.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5.3.3. Осуществлять информационное и методическое обеспечение Комиссии.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5.3.4. Обеспечивать подготовку запросов, других материалов и документов, касающихся выполнения задач и полномочий Комиссии.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5.3.5. Формировать повестку заседания Комиссии, обеспечивать направление материалов членам Комиссии.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5.3.6. Вести протоколы заседаний Комиссии, обеспечивать их хранение в установленном порядке.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5.3.7. Обеспечивать оформление и рассылку решений, выписок из решений, а также других документов.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5.3.8. Выполнять поручения председателя и заместителя председателя Комиссии. Секретарь Комиссии не обладает правом голоса при принятии решений Комиссии.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 Член Комиссии уполномочен: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5.4.1. Участвовать в рассмотрении вопросов, входящих в компетенцию Комиссии.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5.4.2. Участвовать в голосовании при принятии решений Комиссии.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5.4.3. Вносить предложения по рассматриваемым на заседаниях Комиссии вопросам, входящим в компетенцию Комиссии.</w:t>
      </w:r>
    </w:p>
    <w:p w:rsidR="00D66820" w:rsidRPr="0027624D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>Члены Комиссии обязаны присутствовать на заседаниях Комиссии, на публичных слушаниях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 вопросам, находящимся в компетенции Комиссии, при невозможности присутствия заблаговременно извещать об этом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ответственного секретаря Комиссии.</w:t>
      </w:r>
    </w:p>
    <w:p w:rsidR="00B87A4B" w:rsidRDefault="00B87A4B" w:rsidP="009E19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6820" w:rsidRPr="001516E7" w:rsidRDefault="001516E7" w:rsidP="009E1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6820" w:rsidRPr="001516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752D" w:rsidRPr="001516E7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</w:t>
      </w:r>
    </w:p>
    <w:p w:rsidR="00D66820" w:rsidRPr="001516E7" w:rsidRDefault="00D66820" w:rsidP="009E19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20" w:rsidRPr="0027624D" w:rsidRDefault="001516E7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.1. Комиссия осуществляет свою деятельность в форме заседаний, в том числе проводимых в форме публичных слушаний.</w:t>
      </w:r>
    </w:p>
    <w:p w:rsidR="00D66820" w:rsidRPr="0027624D" w:rsidRDefault="001516E7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.2. </w:t>
      </w:r>
      <w:r w:rsidR="00D04925" w:rsidRPr="00D04925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определяемой председателем комиссии.</w:t>
      </w:r>
    </w:p>
    <w:p w:rsidR="00D66820" w:rsidRPr="0027624D" w:rsidRDefault="001516E7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.3. Члены Комиссии оповещаются о месте, дате и времени проведения заседания Комиссии уведомлением, подписанным председателем или заместителем председателя Комиссии.</w:t>
      </w:r>
    </w:p>
    <w:p w:rsidR="00D66820" w:rsidRPr="0027624D" w:rsidRDefault="001516E7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.4. Заседания Комиссии ведет председатель или заместитель председателя Комиссии. В случае отсутствия председателя Комиссии и его заместителя заседание ведет член Комиссии, письменно уполномоченный на это решением председателя Комиссии.</w:t>
      </w:r>
    </w:p>
    <w:p w:rsidR="00D66820" w:rsidRPr="0027624D" w:rsidRDefault="001516E7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.5. Комиссия правомочна принимать решения (имеет кворум), если в заседании принимают личное участие не менее 2/3 общего числа членов Комиссии.</w:t>
      </w:r>
    </w:p>
    <w:p w:rsidR="00D66820" w:rsidRPr="0027624D" w:rsidRDefault="001516E7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.6.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D66820" w:rsidRPr="0027624D" w:rsidRDefault="001516E7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.7. В случае</w:t>
      </w:r>
      <w:proofErr w:type="gramStart"/>
      <w:r w:rsidR="00D66820" w:rsidRPr="002762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если земельные участки и объекты капитального строительства, по поводу которых Комиссией принимаются соответствующие решения, имеют общую границу с иными муниципальными образованиями, то на заседания Комиссии приглашаются представители соответствующих муниципальных образований. Указанные представители не вправе участвовать в принятии решений Комиссии.</w:t>
      </w:r>
    </w:p>
    <w:p w:rsidR="00D04925" w:rsidRPr="00D04925" w:rsidRDefault="001516E7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4925" w:rsidRPr="00D04925">
        <w:rPr>
          <w:rFonts w:ascii="Times New Roman" w:hAnsi="Times New Roman" w:cs="Times New Roman"/>
          <w:sz w:val="24"/>
          <w:szCs w:val="24"/>
        </w:rPr>
        <w:t>.</w:t>
      </w:r>
      <w:r w:rsidR="007B7CA2"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>. Решения Комиссии принимаются большинством голосов от общего числа членов комиссии.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В случаях, определенных законодательством, Комиссия готовит заключения.</w:t>
      </w:r>
    </w:p>
    <w:p w:rsidR="00D04925" w:rsidRPr="009E1953" w:rsidRDefault="001516E7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.9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 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региональных и местных нормативов градостроительного проектирования, положениях генерального плана 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Башкортостан, иных документов территориального планирования, </w:t>
      </w:r>
      <w:r w:rsidR="00D04925" w:rsidRPr="009E1953">
        <w:rPr>
          <w:rFonts w:ascii="Times New Roman" w:hAnsi="Times New Roman" w:cs="Times New Roman"/>
          <w:sz w:val="24"/>
          <w:szCs w:val="24"/>
        </w:rPr>
        <w:t xml:space="preserve">действующих на территории сельского поселения </w:t>
      </w:r>
      <w:r w:rsidR="008A0972" w:rsidRPr="009E1953">
        <w:rPr>
          <w:rFonts w:ascii="Times New Roman" w:hAnsi="Times New Roman" w:cs="Times New Roman"/>
          <w:sz w:val="24"/>
          <w:szCs w:val="24"/>
        </w:rPr>
        <w:t>Ташбулатовский</w:t>
      </w:r>
      <w:r w:rsidR="00D04925" w:rsidRPr="009E19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Башкортостан. Заключение подписывает председатель Комиссии. Обнародование заключения, в определенных законодательством случаях, осуществляется в порядке, установленном для официального обнародования муниципальных правовых актов.</w:t>
      </w:r>
    </w:p>
    <w:p w:rsidR="00D04925" w:rsidRPr="009E1953" w:rsidRDefault="001516E7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953">
        <w:rPr>
          <w:rFonts w:ascii="Times New Roman" w:hAnsi="Times New Roman" w:cs="Times New Roman"/>
          <w:sz w:val="24"/>
          <w:szCs w:val="24"/>
        </w:rPr>
        <w:t>6</w:t>
      </w:r>
      <w:r w:rsidR="007B7CA2" w:rsidRPr="009E1953">
        <w:rPr>
          <w:rFonts w:ascii="Times New Roman" w:hAnsi="Times New Roman" w:cs="Times New Roman"/>
          <w:sz w:val="24"/>
          <w:szCs w:val="24"/>
        </w:rPr>
        <w:t>.10</w:t>
      </w:r>
      <w:r w:rsidR="00D04925" w:rsidRPr="009E1953">
        <w:rPr>
          <w:rFonts w:ascii="Times New Roman" w:hAnsi="Times New Roman" w:cs="Times New Roman"/>
          <w:sz w:val="24"/>
          <w:szCs w:val="24"/>
        </w:rPr>
        <w:t>. При подготовке проекта внесения изменений в Правила, заинтересованные лица направляют свои предложения в Комиссию по адресу: Республика Башкортостан, Абзелиловский район, с.</w:t>
      </w:r>
      <w:r w:rsidR="008A0972" w:rsidRPr="009E1953">
        <w:rPr>
          <w:rFonts w:ascii="Times New Roman" w:hAnsi="Times New Roman" w:cs="Times New Roman"/>
          <w:sz w:val="24"/>
          <w:szCs w:val="24"/>
        </w:rPr>
        <w:t>Ташбулатово, ул.Молодежная, д.3</w:t>
      </w:r>
      <w:r w:rsidR="00D04925" w:rsidRPr="009E1953">
        <w:rPr>
          <w:rFonts w:ascii="Times New Roman" w:hAnsi="Times New Roman" w:cs="Times New Roman"/>
          <w:sz w:val="24"/>
          <w:szCs w:val="24"/>
        </w:rPr>
        <w:t xml:space="preserve">, с 9 часов до 17 часов, кроме субботы и воскресенья. Предложения </w:t>
      </w:r>
      <w:proofErr w:type="gramStart"/>
      <w:r w:rsidR="00D04925" w:rsidRPr="009E1953">
        <w:rPr>
          <w:rFonts w:ascii="Times New Roman" w:hAnsi="Times New Roman" w:cs="Times New Roman"/>
          <w:sz w:val="24"/>
          <w:szCs w:val="24"/>
        </w:rPr>
        <w:t>оформляются в письменном виде и должны</w:t>
      </w:r>
      <w:proofErr w:type="gramEnd"/>
      <w:r w:rsidR="00D04925" w:rsidRPr="009E1953">
        <w:rPr>
          <w:rFonts w:ascii="Times New Roman" w:hAnsi="Times New Roman" w:cs="Times New Roman"/>
          <w:sz w:val="24"/>
          <w:szCs w:val="24"/>
        </w:rPr>
        <w:t xml:space="preserve"> содержать мотивированные предложения с приложением соответствующих обосновывающих документов (при необходимости).</w:t>
      </w:r>
    </w:p>
    <w:p w:rsidR="00D04925" w:rsidRPr="009E1953" w:rsidRDefault="001516E7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953">
        <w:rPr>
          <w:rFonts w:ascii="Times New Roman" w:hAnsi="Times New Roman" w:cs="Times New Roman"/>
          <w:sz w:val="24"/>
          <w:szCs w:val="24"/>
        </w:rPr>
        <w:t>6</w:t>
      </w:r>
      <w:r w:rsidR="007B7CA2" w:rsidRPr="009E1953">
        <w:rPr>
          <w:rFonts w:ascii="Times New Roman" w:hAnsi="Times New Roman" w:cs="Times New Roman"/>
          <w:sz w:val="24"/>
          <w:szCs w:val="24"/>
        </w:rPr>
        <w:t>.11</w:t>
      </w:r>
      <w:r w:rsidR="00D04925" w:rsidRPr="009E1953">
        <w:rPr>
          <w:rFonts w:ascii="Times New Roman" w:hAnsi="Times New Roman" w:cs="Times New Roman"/>
          <w:sz w:val="24"/>
          <w:szCs w:val="24"/>
        </w:rPr>
        <w:t xml:space="preserve">. Ответственный секретарь комиссии </w:t>
      </w:r>
      <w:proofErr w:type="gramStart"/>
      <w:r w:rsidR="00D04925" w:rsidRPr="009E1953">
        <w:rPr>
          <w:rFonts w:ascii="Times New Roman" w:hAnsi="Times New Roman" w:cs="Times New Roman"/>
          <w:sz w:val="24"/>
          <w:szCs w:val="24"/>
        </w:rPr>
        <w:t>осуществляет регистрацию поступившего предложения в день его поступления и передает</w:t>
      </w:r>
      <w:proofErr w:type="gramEnd"/>
      <w:r w:rsidR="00D04925" w:rsidRPr="009E1953">
        <w:rPr>
          <w:rFonts w:ascii="Times New Roman" w:hAnsi="Times New Roman" w:cs="Times New Roman"/>
          <w:sz w:val="24"/>
          <w:szCs w:val="24"/>
        </w:rPr>
        <w:t xml:space="preserve"> поступившее предложение председателю Комиссии. Председатель Комиссии организует предварительное рассмотрение предложения, назначает дату проведения заседания Комиссии.</w:t>
      </w:r>
    </w:p>
    <w:p w:rsidR="00D04925" w:rsidRPr="009E1953" w:rsidRDefault="001516E7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953">
        <w:rPr>
          <w:rFonts w:ascii="Times New Roman" w:hAnsi="Times New Roman" w:cs="Times New Roman"/>
          <w:sz w:val="24"/>
          <w:szCs w:val="24"/>
        </w:rPr>
        <w:t>6</w:t>
      </w:r>
      <w:r w:rsidR="007B7CA2" w:rsidRPr="009E1953">
        <w:rPr>
          <w:rFonts w:ascii="Times New Roman" w:hAnsi="Times New Roman" w:cs="Times New Roman"/>
          <w:sz w:val="24"/>
          <w:szCs w:val="24"/>
        </w:rPr>
        <w:t>.12</w:t>
      </w:r>
      <w:r w:rsidR="00D04925" w:rsidRPr="009E1953">
        <w:rPr>
          <w:rFonts w:ascii="Times New Roman" w:hAnsi="Times New Roman" w:cs="Times New Roman"/>
          <w:sz w:val="24"/>
          <w:szCs w:val="24"/>
        </w:rPr>
        <w:t xml:space="preserve">. Комиссия рассматривает поступившие предложения и заявления в сроки, не превышающие установленные Градостроительным кодексом Российской Федерации. При рассмотрении предложения в проект внесения изменений в Правила Комиссия в течение 15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дополнений и изменений в проект внесения изменений в </w:t>
      </w:r>
      <w:r w:rsidR="00B87A4B" w:rsidRPr="009E1953">
        <w:rPr>
          <w:rFonts w:ascii="Times New Roman" w:hAnsi="Times New Roman" w:cs="Times New Roman"/>
          <w:sz w:val="24"/>
          <w:szCs w:val="24"/>
        </w:rPr>
        <w:t>Правила</w:t>
      </w:r>
      <w:r w:rsidR="00D04925" w:rsidRPr="009E1953">
        <w:rPr>
          <w:rFonts w:ascii="Times New Roman" w:hAnsi="Times New Roman" w:cs="Times New Roman"/>
          <w:sz w:val="24"/>
          <w:szCs w:val="24"/>
        </w:rPr>
        <w:t xml:space="preserve"> или об отклонении такого предложения с указанием причин отклонения.</w:t>
      </w:r>
    </w:p>
    <w:p w:rsidR="00D04925" w:rsidRDefault="001516E7" w:rsidP="009E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953">
        <w:rPr>
          <w:rFonts w:ascii="Times New Roman" w:hAnsi="Times New Roman" w:cs="Times New Roman"/>
          <w:sz w:val="24"/>
          <w:szCs w:val="24"/>
        </w:rPr>
        <w:t>6</w:t>
      </w:r>
      <w:r w:rsidR="007B7CA2" w:rsidRPr="009E1953">
        <w:rPr>
          <w:rFonts w:ascii="Times New Roman" w:hAnsi="Times New Roman" w:cs="Times New Roman"/>
          <w:sz w:val="24"/>
          <w:szCs w:val="24"/>
        </w:rPr>
        <w:t>.13</w:t>
      </w:r>
      <w:r w:rsidR="00D04925" w:rsidRPr="009E1953">
        <w:rPr>
          <w:rFonts w:ascii="Times New Roman" w:hAnsi="Times New Roman" w:cs="Times New Roman"/>
          <w:sz w:val="24"/>
          <w:szCs w:val="24"/>
        </w:rPr>
        <w:t>. Предложения заинтересованных лиц могут быть отклонены по следующим основаниям:</w:t>
      </w:r>
    </w:p>
    <w:p w:rsidR="00D04925" w:rsidRDefault="00D04925" w:rsidP="009E19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а) если предложения не относятся к предмету правового зонирования территории сельского поселения</w:t>
      </w:r>
      <w:r w:rsidR="00B87A4B">
        <w:rPr>
          <w:rFonts w:ascii="Times New Roman" w:hAnsi="Times New Roman" w:cs="Times New Roman"/>
          <w:sz w:val="24"/>
          <w:szCs w:val="24"/>
        </w:rPr>
        <w:t xml:space="preserve">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="00B87A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D04925" w:rsidRDefault="00D04925" w:rsidP="009E19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б) если предложения не содержат мотивированного обоснования </w:t>
      </w:r>
      <w:proofErr w:type="gramStart"/>
      <w:r w:rsidRPr="00D04925">
        <w:rPr>
          <w:rFonts w:ascii="Times New Roman" w:hAnsi="Times New Roman" w:cs="Times New Roman"/>
          <w:sz w:val="24"/>
          <w:szCs w:val="24"/>
        </w:rPr>
        <w:t>необходимости изменения установленного правового режима использования земель</w:t>
      </w:r>
      <w:proofErr w:type="gramEnd"/>
      <w:r w:rsidRPr="00D04925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строительства, дополнения и изменения проекта внесения изменений в </w:t>
      </w:r>
      <w:r w:rsidR="00B87A4B"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.</w:t>
      </w:r>
    </w:p>
    <w:p w:rsidR="00B87A4B" w:rsidRDefault="00D04925" w:rsidP="009E19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в) если предложения не соответствуют требованиям действующего законодательства, технических регламентов, региональных и местных нормативов, иных правовых актов, регулирующих землепользование и застройку на территории </w:t>
      </w:r>
      <w:r w:rsidR="00B87A4B" w:rsidRPr="00B87A4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="00B87A4B" w:rsidRPr="00B87A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925" w:rsidRPr="00D04925" w:rsidRDefault="00D04925" w:rsidP="009E19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Заинтересованные лица могут обжаловать действия Комиссии в установленном законодательством порядке. </w:t>
      </w:r>
    </w:p>
    <w:p w:rsidR="00D04925" w:rsidRPr="00D04925" w:rsidRDefault="00D04925" w:rsidP="009E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16E7" w:rsidRPr="001516E7" w:rsidRDefault="001516E7" w:rsidP="009E19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516E7">
        <w:rPr>
          <w:rFonts w:ascii="Times New Roman" w:hAnsi="Times New Roman" w:cs="Times New Roman"/>
          <w:b/>
          <w:sz w:val="24"/>
          <w:szCs w:val="24"/>
        </w:rPr>
        <w:t>.    Порядок деятельности Комиссии в период подготовки внесения изменений в Правила</w:t>
      </w:r>
    </w:p>
    <w:p w:rsidR="001516E7" w:rsidRPr="00D04925" w:rsidRDefault="001516E7" w:rsidP="009E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16E7" w:rsidRPr="00D04925" w:rsidRDefault="001516E7" w:rsidP="009E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 </w:t>
      </w:r>
      <w:r w:rsidRPr="00D049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D04925">
        <w:rPr>
          <w:rFonts w:ascii="Times New Roman" w:hAnsi="Times New Roman" w:cs="Times New Roman"/>
          <w:sz w:val="24"/>
          <w:szCs w:val="24"/>
        </w:rPr>
        <w:t xml:space="preserve">.1. В период подготовки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, Комиссия обеспечивает:</w:t>
      </w:r>
    </w:p>
    <w:p w:rsidR="001516E7" w:rsidRPr="00D04925" w:rsidRDefault="001516E7" w:rsidP="009E19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а) подготовку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9E19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б) проведение публичных слушаний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9E19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в) внесения в проект дополнений и изменений по результатам публичных слушаний;</w:t>
      </w:r>
    </w:p>
    <w:p w:rsidR="001516E7" w:rsidRPr="00D04925" w:rsidRDefault="001516E7" w:rsidP="009E19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04925">
        <w:rPr>
          <w:rFonts w:ascii="Times New Roman" w:hAnsi="Times New Roman" w:cs="Times New Roman"/>
          <w:sz w:val="24"/>
          <w:szCs w:val="24"/>
        </w:rPr>
        <w:t xml:space="preserve">2. В целях подготовки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 Комиссия:</w:t>
      </w:r>
    </w:p>
    <w:p w:rsidR="001516E7" w:rsidRPr="00D04925" w:rsidRDefault="001516E7" w:rsidP="009E19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1) Организует прием предложений заинтересованных лиц и направление указанных предложений </w:t>
      </w:r>
      <w:proofErr w:type="gramStart"/>
      <w:r w:rsidRPr="00D0492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04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925">
        <w:rPr>
          <w:rFonts w:ascii="Times New Roman" w:hAnsi="Times New Roman" w:cs="Times New Roman"/>
          <w:sz w:val="24"/>
          <w:szCs w:val="24"/>
        </w:rPr>
        <w:t>включение</w:t>
      </w:r>
      <w:proofErr w:type="gramEnd"/>
      <w:r w:rsidRPr="00D04925">
        <w:rPr>
          <w:rFonts w:ascii="Times New Roman" w:hAnsi="Times New Roman" w:cs="Times New Roman"/>
          <w:sz w:val="24"/>
          <w:szCs w:val="24"/>
        </w:rPr>
        <w:t xml:space="preserve"> их в проект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, в порядке, определенном п. </w:t>
      </w:r>
      <w:r>
        <w:rPr>
          <w:rFonts w:ascii="Times New Roman" w:hAnsi="Times New Roman" w:cs="Times New Roman"/>
          <w:sz w:val="24"/>
          <w:szCs w:val="24"/>
        </w:rPr>
        <w:t>6.10-6.13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9E19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04925">
        <w:rPr>
          <w:rFonts w:ascii="Times New Roman" w:hAnsi="Times New Roman" w:cs="Times New Roman"/>
          <w:sz w:val="24"/>
          <w:szCs w:val="24"/>
        </w:rPr>
        <w:t xml:space="preserve">Готовит предварительное заключение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 и направляет</w:t>
      </w:r>
      <w:proofErr w:type="gramEnd"/>
      <w:r w:rsidRPr="00D04925">
        <w:rPr>
          <w:rFonts w:ascii="Times New Roman" w:hAnsi="Times New Roman" w:cs="Times New Roman"/>
          <w:sz w:val="24"/>
          <w:szCs w:val="24"/>
        </w:rPr>
        <w:t xml:space="preserve"> проект и заключение 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C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Pr="007B7CA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 xml:space="preserve"> для осуществления процедуры утверждения, либо направления проекта на доработку;</w:t>
      </w:r>
    </w:p>
    <w:p w:rsidR="001516E7" w:rsidRPr="00D04925" w:rsidRDefault="001516E7" w:rsidP="009E19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3) Организует проведение публичных слушаний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9E19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4) Осуществляет подготовку Заключения о результатах публичных слушаний;</w:t>
      </w:r>
    </w:p>
    <w:p w:rsidR="001516E7" w:rsidRPr="00D04925" w:rsidRDefault="001516E7" w:rsidP="009E19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5) Обеспечивает внесение изменений в проект по результатам публичных слушаний;</w:t>
      </w:r>
    </w:p>
    <w:p w:rsidR="001516E7" w:rsidRPr="00D04925" w:rsidRDefault="001516E7" w:rsidP="009E19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6) Представляет проект внесения изменений главе администрации </w:t>
      </w:r>
      <w:r w:rsidRPr="007B7C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0972">
        <w:rPr>
          <w:rFonts w:ascii="Times New Roman" w:hAnsi="Times New Roman" w:cs="Times New Roman"/>
          <w:sz w:val="24"/>
          <w:szCs w:val="24"/>
        </w:rPr>
        <w:t>Ташбулатовский</w:t>
      </w:r>
      <w:r w:rsidRPr="007B7CA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 xml:space="preserve"> поселения для принятия решения о направлении проекта на утверждение в представительный орган местного самоуправления или об отклонении проекта </w:t>
      </w:r>
      <w:proofErr w:type="gramStart"/>
      <w:r w:rsidRPr="00D049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4925">
        <w:rPr>
          <w:rFonts w:ascii="Times New Roman" w:hAnsi="Times New Roman" w:cs="Times New Roman"/>
          <w:sz w:val="24"/>
          <w:szCs w:val="24"/>
        </w:rPr>
        <w:t xml:space="preserve"> о направлении его на доработку с указанием даты его повторного представления. </w:t>
      </w:r>
    </w:p>
    <w:p w:rsidR="00D04925" w:rsidRPr="00D04925" w:rsidRDefault="00D04925" w:rsidP="009E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925" w:rsidRPr="001516E7" w:rsidRDefault="00B87A4B" w:rsidP="009E19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E7">
        <w:rPr>
          <w:rFonts w:ascii="Times New Roman" w:hAnsi="Times New Roman" w:cs="Times New Roman"/>
          <w:b/>
          <w:sz w:val="24"/>
          <w:szCs w:val="24"/>
        </w:rPr>
        <w:t>8</w:t>
      </w:r>
      <w:r w:rsidR="00D04925" w:rsidRPr="001516E7">
        <w:rPr>
          <w:rFonts w:ascii="Times New Roman" w:hAnsi="Times New Roman" w:cs="Times New Roman"/>
          <w:b/>
          <w:sz w:val="24"/>
          <w:szCs w:val="24"/>
        </w:rPr>
        <w:t xml:space="preserve">. Порядок деятельности Комиссии после утверждения внесения изменений в </w:t>
      </w:r>
      <w:r w:rsidR="00B177B0" w:rsidRPr="001516E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04925" w:rsidRPr="00D04925" w:rsidRDefault="00D04925" w:rsidP="009E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925" w:rsidRPr="00D04925" w:rsidRDefault="007B7CA2" w:rsidP="009E19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.1. К вопросам, подлежащим рассмотрению Комиссий после утверждения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D04925" w:rsidRPr="00D04925" w:rsidRDefault="00D04925" w:rsidP="009E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а)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D04925" w:rsidRPr="00D04925" w:rsidRDefault="00D04925" w:rsidP="009E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04925" w:rsidRPr="00D04925" w:rsidRDefault="00D04925" w:rsidP="009E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в) вопросы внесения изменений в правила землепользования и застройки;</w:t>
      </w:r>
    </w:p>
    <w:p w:rsidR="00D04925" w:rsidRPr="00D04925" w:rsidRDefault="00D04925" w:rsidP="009E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г) иные вопросы, связанные с установлением и изменением разрешенного использования земельных участков и объектов капитального строите</w:t>
      </w:r>
      <w:r w:rsidR="007B7CA2">
        <w:rPr>
          <w:rFonts w:ascii="Times New Roman" w:hAnsi="Times New Roman" w:cs="Times New Roman"/>
          <w:sz w:val="24"/>
          <w:szCs w:val="24"/>
        </w:rPr>
        <w:t>льства на территории поселения.</w:t>
      </w:r>
    </w:p>
    <w:p w:rsidR="00D04925" w:rsidRDefault="007B7CA2" w:rsidP="009E19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>.2. Порядок рассмотрения указанных в п.</w:t>
      </w:r>
      <w:r w:rsidR="00B177B0"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.1. вопросов утверждается в составе Правил землепользования и застройки в соответствии со ст. 39, 40 Градостроительного кодекса Российской Федерации.    </w:t>
      </w:r>
    </w:p>
    <w:p w:rsidR="007B7CA2" w:rsidRDefault="007B7CA2" w:rsidP="009E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481" w:rsidRPr="0027624D" w:rsidRDefault="001107ED" w:rsidP="009E1953"/>
    <w:sectPr w:rsidR="00307481" w:rsidRPr="0027624D" w:rsidSect="005522C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ED" w:rsidRDefault="001107ED" w:rsidP="009E1953">
      <w:r>
        <w:separator/>
      </w:r>
    </w:p>
  </w:endnote>
  <w:endnote w:type="continuationSeparator" w:id="0">
    <w:p w:rsidR="001107ED" w:rsidRDefault="001107ED" w:rsidP="009E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ASHTAT, Arial">
    <w:altName w:val="Arial"/>
    <w:charset w:val="00"/>
    <w:family w:val="swiss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Cyr Bash Normal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ED" w:rsidRDefault="001107ED" w:rsidP="009E1953">
      <w:r>
        <w:separator/>
      </w:r>
    </w:p>
  </w:footnote>
  <w:footnote w:type="continuationSeparator" w:id="0">
    <w:p w:rsidR="001107ED" w:rsidRDefault="001107ED" w:rsidP="009E1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20"/>
    <w:rsid w:val="001107ED"/>
    <w:rsid w:val="001516E7"/>
    <w:rsid w:val="00170484"/>
    <w:rsid w:val="0021555E"/>
    <w:rsid w:val="00262FBE"/>
    <w:rsid w:val="0027624D"/>
    <w:rsid w:val="003C2754"/>
    <w:rsid w:val="004E1FA6"/>
    <w:rsid w:val="004E3827"/>
    <w:rsid w:val="00542B0D"/>
    <w:rsid w:val="0057752D"/>
    <w:rsid w:val="006F135F"/>
    <w:rsid w:val="006F2237"/>
    <w:rsid w:val="007078B7"/>
    <w:rsid w:val="007B7CA2"/>
    <w:rsid w:val="008007B2"/>
    <w:rsid w:val="008A0972"/>
    <w:rsid w:val="008B2000"/>
    <w:rsid w:val="008C60A6"/>
    <w:rsid w:val="008F3680"/>
    <w:rsid w:val="00966584"/>
    <w:rsid w:val="009D35AB"/>
    <w:rsid w:val="009E1953"/>
    <w:rsid w:val="009F2074"/>
    <w:rsid w:val="009F7666"/>
    <w:rsid w:val="00A9180B"/>
    <w:rsid w:val="00B177B0"/>
    <w:rsid w:val="00B6709C"/>
    <w:rsid w:val="00B87A4B"/>
    <w:rsid w:val="00CB4FB6"/>
    <w:rsid w:val="00D04925"/>
    <w:rsid w:val="00D66820"/>
    <w:rsid w:val="00D90320"/>
    <w:rsid w:val="00E52EBF"/>
    <w:rsid w:val="00EA245E"/>
    <w:rsid w:val="00F81481"/>
    <w:rsid w:val="00F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27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C2754"/>
    <w:rPr>
      <w:b/>
      <w:bCs/>
    </w:rPr>
  </w:style>
  <w:style w:type="character" w:styleId="a4">
    <w:name w:val="Emphasis"/>
    <w:basedOn w:val="a0"/>
    <w:uiPriority w:val="20"/>
    <w:qFormat/>
    <w:rsid w:val="003C2754"/>
    <w:rPr>
      <w:i/>
      <w:iCs/>
    </w:rPr>
  </w:style>
  <w:style w:type="paragraph" w:styleId="a5">
    <w:name w:val="No Spacing"/>
    <w:link w:val="a6"/>
    <w:uiPriority w:val="1"/>
    <w:qFormat/>
    <w:rsid w:val="003C27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275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27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A0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9E19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19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1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27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C2754"/>
    <w:rPr>
      <w:b/>
      <w:bCs/>
    </w:rPr>
  </w:style>
  <w:style w:type="character" w:styleId="a4">
    <w:name w:val="Emphasis"/>
    <w:basedOn w:val="a0"/>
    <w:uiPriority w:val="20"/>
    <w:qFormat/>
    <w:rsid w:val="003C2754"/>
    <w:rPr>
      <w:i/>
      <w:iCs/>
    </w:rPr>
  </w:style>
  <w:style w:type="paragraph" w:styleId="a5">
    <w:name w:val="No Spacing"/>
    <w:link w:val="a6"/>
    <w:uiPriority w:val="1"/>
    <w:qFormat/>
    <w:rsid w:val="003C27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275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27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A0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9E19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19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1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9ED6A5C1016DB6AC3B863C0094BEC5E093BE05AE4B481A8AB852A3F99BA7BEE7B30D9B143E11D4Dc9G" TargetMode="External"/><Relationship Id="rId13" Type="http://schemas.openxmlformats.org/officeDocument/2006/relationships/hyperlink" Target="consultantplus://offline/ref=0149ED6A5C1016DB6AC3B863C0094BEC5E093BE853E6B481A8AB852A3F49c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9ED6A5C1016DB6AC3B863C0094BEC5E093BE150E6B481A8AB852A3F99BA7BEE7B30DEB044c5G" TargetMode="External"/><Relationship Id="rId12" Type="http://schemas.openxmlformats.org/officeDocument/2006/relationships/hyperlink" Target="consultantplus://offline/ref=0149ED6A5C1016DB6AC3B863C0094BEC5E093BE05AE4B481A8AB852A3F99BA7BEE7B30D9B143E11D4Dc9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49ED6A5C1016DB6AC3B875C36514E55C0265E453E2BDDEF0F6837D60C9BC2EAE3B368CF207E815DB55912B4Bc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49ED6A5C1016DB6AC3B875C36514E55C0265E453E2BAD1FCF7837D60C9BC2EAE3B368CF207E815DB5497274BcCG" TargetMode="External"/><Relationship Id="rId10" Type="http://schemas.openxmlformats.org/officeDocument/2006/relationships/hyperlink" Target="consultantplus://offline/ref=0149ED6A5C1016DB6AC3B863C0094BEC5E093BE05AE4B481A8AB852A3F99BA7BEE7B30D9B143E0154Dc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49ED6A5C1016DB6AC3B863C0094BEC5E093BE05AE4B481A8AB852A3F99BA7BEE7B30D9B143E0154DcBG" TargetMode="External"/><Relationship Id="rId14" Type="http://schemas.openxmlformats.org/officeDocument/2006/relationships/hyperlink" Target="consultantplus://offline/ref=0149ED6A5C1016DB6AC3B863C0094BEC5E093BE150E6B481A8AB852A3F99BA7BEE7B30DEB044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1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Хисматов</dc:creator>
  <cp:lastModifiedBy>Управдел</cp:lastModifiedBy>
  <cp:revision>13</cp:revision>
  <cp:lastPrinted>2016-10-24T02:48:00Z</cp:lastPrinted>
  <dcterms:created xsi:type="dcterms:W3CDTF">2016-10-21T10:02:00Z</dcterms:created>
  <dcterms:modified xsi:type="dcterms:W3CDTF">2016-11-03T06:51:00Z</dcterms:modified>
</cp:coreProperties>
</file>